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7" w:rsidRPr="001F2B84" w:rsidRDefault="00957F67" w:rsidP="00957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57F67">
        <w:rPr>
          <w:rFonts w:ascii="Times New Roman" w:hAnsi="Times New Roman"/>
          <w:b/>
          <w:szCs w:val="28"/>
        </w:rPr>
        <w:t>ПРАВИЛА</w:t>
      </w: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57F67">
        <w:rPr>
          <w:rFonts w:ascii="Times New Roman" w:hAnsi="Times New Roman"/>
          <w:b/>
          <w:szCs w:val="28"/>
        </w:rPr>
        <w:t>ПРИСВОЕНИЯ, ИЗМЕНЕНИЯ И АННУЛИРОВАНИЯ АДРЕСОВ</w:t>
      </w:r>
    </w:p>
    <w:p w:rsidR="00957F67" w:rsidRPr="00957F67" w:rsidRDefault="00957F67" w:rsidP="00957F6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57F67">
        <w:rPr>
          <w:rFonts w:ascii="Times New Roman" w:hAnsi="Times New Roman"/>
          <w:b/>
          <w:szCs w:val="28"/>
        </w:rPr>
        <w:t>НА ТЕРРИТОРИИ СЕЛЬСКОГО ПОСЕЛЕНИЯ «</w:t>
      </w:r>
      <w:r w:rsidR="00945495">
        <w:rPr>
          <w:rFonts w:ascii="Times New Roman" w:hAnsi="Times New Roman"/>
          <w:b/>
          <w:szCs w:val="28"/>
        </w:rPr>
        <w:t>БАЛЬЗИНО</w:t>
      </w:r>
      <w:r w:rsidRPr="00957F67">
        <w:rPr>
          <w:rFonts w:ascii="Times New Roman" w:hAnsi="Times New Roman"/>
          <w:b/>
          <w:szCs w:val="28"/>
        </w:rPr>
        <w:t>»</w:t>
      </w:r>
    </w:p>
    <w:p w:rsidR="00957F67" w:rsidRDefault="00957F67" w:rsidP="00957F67">
      <w:pPr>
        <w:pStyle w:val="ConsPlusNormal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jc w:val="center"/>
        <w:rPr>
          <w:sz w:val="28"/>
          <w:szCs w:val="28"/>
        </w:rPr>
      </w:pPr>
    </w:p>
    <w:p w:rsidR="00957F67" w:rsidRPr="00750358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устанавливаю</w:t>
      </w:r>
      <w:r w:rsidRPr="001F2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порядок </w:t>
      </w:r>
      <w:r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>
        <w:rPr>
          <w:sz w:val="28"/>
          <w:szCs w:val="28"/>
        </w:rPr>
        <w:t>онятия, используемые в настоящих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957F67" w:rsidRPr="000B1399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адресообразующие элементы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957F67" w:rsidRPr="00957F67" w:rsidRDefault="00957F67" w:rsidP="009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F67">
        <w:rPr>
          <w:rFonts w:ascii="Times New Roman" w:eastAsia="Times New Roman" w:hAnsi="Times New Roman"/>
          <w:sz w:val="28"/>
          <w:szCs w:val="28"/>
          <w:lang w:eastAsia="ru-RU"/>
        </w:rPr>
        <w:t xml:space="preserve">«федеральная информационная адресная система» </w:t>
      </w:r>
      <w:r w:rsidRPr="00957F67">
        <w:rPr>
          <w:rFonts w:ascii="Times New Roman" w:hAnsi="Times New Roman"/>
          <w:sz w:val="28"/>
          <w:szCs w:val="28"/>
        </w:rPr>
        <w:t xml:space="preserve">– </w:t>
      </w:r>
      <w:r w:rsidRPr="00957F67">
        <w:rPr>
          <w:rFonts w:ascii="Times New Roman" w:eastAsia="Times New Roman" w:hAnsi="Times New Roman"/>
          <w:sz w:val="28"/>
          <w:szCs w:val="28"/>
          <w:lang w:eastAsia="ru-RU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</w:t>
      </w:r>
      <w:r w:rsidRPr="001F2B84">
        <w:rPr>
          <w:sz w:val="28"/>
          <w:szCs w:val="28"/>
        </w:rPr>
        <w:lastRenderedPageBreak/>
        <w:t>(сооружению) или объекту незавершенного строительства;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71191E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957F67" w:rsidRPr="0071191E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 xml:space="preserve">администрацией сельского поселения «Дульдурга» 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2" w:name="P59"/>
      <w:bookmarkEnd w:id="2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в отношении земельных участков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выполнения в отношении земельного участка в соответствии с </w:t>
      </w:r>
      <w:r w:rsidRPr="001F2B84">
        <w:rPr>
          <w:sz w:val="28"/>
          <w:szCs w:val="28"/>
        </w:rPr>
        <w:lastRenderedPageBreak/>
        <w:t xml:space="preserve">требованиями, установленными Федеральным </w:t>
      </w:r>
      <w:hyperlink r:id="rId7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957F67" w:rsidRPr="0071191E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в отношении помещений в случаях:</w:t>
      </w:r>
    </w:p>
    <w:p w:rsidR="00957F67" w:rsidRPr="0071191E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3" w:name="P71"/>
      <w:bookmarkEnd w:id="3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12. В случае присвоения наименований элементам планировочной </w:t>
      </w:r>
      <w:r w:rsidRPr="001F2B84">
        <w:rPr>
          <w:sz w:val="28"/>
          <w:szCs w:val="28"/>
        </w:rPr>
        <w:lastRenderedPageBreak/>
        <w:t>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сельского поселения </w:t>
      </w:r>
      <w:r w:rsidR="00945495">
        <w:rPr>
          <w:sz w:val="28"/>
          <w:szCs w:val="28"/>
          <w:highlight w:val="yellow"/>
        </w:rPr>
        <w:t xml:space="preserve">«Бальзино </w:t>
      </w:r>
      <w:r w:rsidRPr="006B4CE7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4" w:name="P74"/>
      <w:bookmarkEnd w:id="4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5" w:name="P75"/>
      <w:bookmarkEnd w:id="5"/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прекращения существования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6" w:name="P76"/>
      <w:bookmarkEnd w:id="6"/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Pr="008E1C7B">
        <w:rPr>
          <w:sz w:val="28"/>
          <w:szCs w:val="28"/>
        </w:rPr>
        <w:t>пунктах 1 и 3 части 2 статьи 27 Федерального</w:t>
      </w:r>
      <w:r w:rsidRPr="001F2B8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присвоения объекту адресации нового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>
        <w:rPr>
          <w:sz w:val="28"/>
          <w:szCs w:val="28"/>
        </w:rPr>
        <w:t>разуемых объектов недвижимости.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7" w:name="P81"/>
      <w:bookmarkEnd w:id="7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19. При присвоении объекту адресации адреса или аннулировании его </w:t>
      </w:r>
      <w:r w:rsidRPr="001F2B84">
        <w:rPr>
          <w:sz w:val="28"/>
          <w:szCs w:val="28"/>
        </w:rPr>
        <w:lastRenderedPageBreak/>
        <w:t>адреса уполномоченный орган обязан: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провести осмотр местонахождения объекта адресации (при необходимости);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>
        <w:rPr>
          <w:sz w:val="28"/>
          <w:szCs w:val="28"/>
        </w:rPr>
        <w:t>, принимаемым в форме постановления администрации сель</w:t>
      </w:r>
      <w:r w:rsidRPr="00E94A58">
        <w:rPr>
          <w:sz w:val="28"/>
          <w:szCs w:val="28"/>
        </w:rPr>
        <w:t>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  <w:highlight w:val="yellow"/>
        </w:rPr>
        <w:t>«</w:t>
      </w:r>
      <w:r w:rsidR="00945495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 утверждением проекта планировки территории;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23. Решение уполномоченного органа об аннулировании адреса объекта адресации содержит: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8" w:name="P112"/>
      <w:bookmarkEnd w:id="8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 хозяйственного ведения;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право оперативного управления;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право пожизненно наследуемого владения;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право постоянного (бессрочного) пользования.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9" w:name="P119"/>
      <w:bookmarkEnd w:id="9"/>
      <w:r w:rsidRPr="001F2B84">
        <w:rPr>
          <w:sz w:val="28"/>
          <w:szCs w:val="28"/>
        </w:rPr>
        <w:t xml:space="preserve">29. 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1F2B84">
        <w:rPr>
          <w:sz w:val="28"/>
          <w:szCs w:val="28"/>
        </w:rPr>
        <w:lastRenderedPageBreak/>
        <w:t xml:space="preserve">уполномоченного на то государственного органа или органа местного самоуправления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</w:p>
    <w:p w:rsidR="00957F67" w:rsidRPr="008E1C7B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членов такого некоммерческого объединения.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>
        <w:rPr>
          <w:sz w:val="28"/>
          <w:szCs w:val="28"/>
        </w:rPr>
        <w:t>Портала</w:t>
      </w:r>
      <w:r w:rsidRPr="001F2B84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957F67" w:rsidRPr="00FA1E88" w:rsidRDefault="00957F67" w:rsidP="00957F67">
      <w:pPr>
        <w:pStyle w:val="ConsPlusNormal"/>
        <w:ind w:firstLine="709"/>
        <w:jc w:val="both"/>
        <w:rPr>
          <w:i/>
          <w:sz w:val="28"/>
          <w:szCs w:val="28"/>
        </w:rPr>
      </w:pPr>
      <w:r w:rsidRPr="001F2B84">
        <w:rPr>
          <w:sz w:val="28"/>
          <w:szCs w:val="28"/>
        </w:rPr>
        <w:t>Заявление представляется заявителем (представителем заявителя) в уполномоченный орган</w:t>
      </w:r>
      <w:r>
        <w:rPr>
          <w:sz w:val="28"/>
          <w:szCs w:val="28"/>
        </w:rPr>
        <w:t>.</w:t>
      </w:r>
    </w:p>
    <w:p w:rsidR="00957F67" w:rsidRPr="00911F5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911F54">
        <w:rPr>
          <w:sz w:val="28"/>
          <w:szCs w:val="28"/>
        </w:rPr>
        <w:t>Заявление представляется в уполномоченный орган по месту нахождения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1F2B84">
        <w:rPr>
          <w:sz w:val="28"/>
          <w:szCs w:val="28"/>
        </w:rPr>
        <w:lastRenderedPageBreak/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решение органа местного самоуправления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highlight w:val="yellow"/>
        </w:rPr>
        <w:t>«</w:t>
      </w:r>
      <w:r w:rsidR="00945495">
        <w:rPr>
          <w:sz w:val="28"/>
          <w:szCs w:val="28"/>
        </w:rPr>
        <w:t>Бальзино</w:t>
      </w:r>
      <w:r>
        <w:rPr>
          <w:sz w:val="28"/>
          <w:szCs w:val="28"/>
        </w:rPr>
        <w:t xml:space="preserve">» </w:t>
      </w:r>
      <w:r w:rsidRPr="001F2B84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>подпункте 1 пункта 14</w:t>
      </w:r>
      <w:r w:rsidRPr="001F2B84">
        <w:rPr>
          <w:sz w:val="28"/>
          <w:szCs w:val="28"/>
        </w:rPr>
        <w:t xml:space="preserve"> настоящих Правил);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 xml:space="preserve">) уведомление об отсутствии в государственном кадастре </w:t>
      </w:r>
      <w:r w:rsidRPr="001F2B84">
        <w:rPr>
          <w:sz w:val="28"/>
          <w:szCs w:val="28"/>
        </w:rPr>
        <w:lastRenderedPageBreak/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 xml:space="preserve">подпункте 2 пункта 14 </w:t>
      </w:r>
      <w:r w:rsidRPr="001F2B84">
        <w:rPr>
          <w:sz w:val="28"/>
          <w:szCs w:val="28"/>
        </w:rPr>
        <w:t>настоящих Правил).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35.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8C5AF6">
        <w:rPr>
          <w:sz w:val="28"/>
          <w:szCs w:val="28"/>
        </w:rPr>
        <w:t>пункте</w:t>
      </w:r>
      <w:r w:rsidRPr="001F2B84">
        <w:rPr>
          <w:color w:val="0000FF"/>
          <w:sz w:val="28"/>
          <w:szCs w:val="28"/>
        </w:rPr>
        <w:t xml:space="preserve">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57F67" w:rsidRPr="007F18AA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случае,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 xml:space="preserve"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</w:t>
      </w:r>
      <w:r w:rsidRPr="001F2B84">
        <w:rPr>
          <w:sz w:val="28"/>
          <w:szCs w:val="28"/>
        </w:rPr>
        <w:lastRenderedPageBreak/>
        <w:t>через единый портал, региональный портал или портал адресной системы.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1" w:name="P151"/>
      <w:bookmarkEnd w:id="11"/>
      <w:r w:rsidRPr="001F2B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2" w:name="P152"/>
      <w:bookmarkEnd w:id="12"/>
      <w:r>
        <w:rPr>
          <w:sz w:val="28"/>
          <w:szCs w:val="28"/>
        </w:rPr>
        <w:t>38</w:t>
      </w:r>
      <w:r w:rsidRPr="001F2B84">
        <w:rPr>
          <w:sz w:val="28"/>
          <w:szCs w:val="28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sz w:val="28"/>
          <w:szCs w:val="28"/>
        </w:rPr>
        <w:t>пункте</w:t>
      </w:r>
      <w:r w:rsidRPr="007F18AA">
        <w:rPr>
          <w:sz w:val="28"/>
          <w:szCs w:val="28"/>
        </w:rPr>
        <w:t xml:space="preserve"> 37 </w:t>
      </w:r>
      <w:r w:rsidRPr="001F2B84">
        <w:rPr>
          <w:sz w:val="28"/>
          <w:szCs w:val="28"/>
        </w:rPr>
        <w:t>настоящих Правил;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днем со дня истечения установленного </w:t>
      </w:r>
      <w:r>
        <w:rPr>
          <w:sz w:val="28"/>
          <w:szCs w:val="28"/>
        </w:rPr>
        <w:t>пунктом</w:t>
      </w:r>
      <w:r w:rsidRPr="007F18AA">
        <w:rPr>
          <w:sz w:val="28"/>
          <w:szCs w:val="28"/>
        </w:rPr>
        <w:t xml:space="preserve"> 37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>
        <w:rPr>
          <w:sz w:val="28"/>
          <w:szCs w:val="28"/>
        </w:rPr>
        <w:t>39</w:t>
      </w:r>
      <w:r w:rsidRPr="001F2B84">
        <w:rPr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Pr="007F18AA">
        <w:rPr>
          <w:sz w:val="28"/>
          <w:szCs w:val="28"/>
        </w:rPr>
        <w:t>в пунктах 27 и 29 настоящих</w:t>
      </w:r>
      <w:r w:rsidRPr="001F2B84">
        <w:rPr>
          <w:sz w:val="28"/>
          <w:szCs w:val="28"/>
        </w:rPr>
        <w:t xml:space="preserve"> Правил;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Pr="007F18AA">
        <w:rPr>
          <w:sz w:val="28"/>
          <w:szCs w:val="28"/>
        </w:rPr>
        <w:t xml:space="preserve">пунктах 5, 8 – </w:t>
      </w:r>
      <w:hyperlink w:anchor="P71" w:history="1">
        <w:r w:rsidRPr="007F18AA">
          <w:rPr>
            <w:sz w:val="28"/>
            <w:szCs w:val="28"/>
          </w:rPr>
          <w:t>11</w:t>
        </w:r>
      </w:hyperlink>
      <w:r w:rsidRPr="007F18AA">
        <w:rPr>
          <w:sz w:val="28"/>
          <w:szCs w:val="28"/>
        </w:rPr>
        <w:t xml:space="preserve"> и 14 – 18</w:t>
      </w:r>
      <w:r w:rsidRPr="001F2B84">
        <w:rPr>
          <w:sz w:val="28"/>
          <w:szCs w:val="28"/>
        </w:rPr>
        <w:t xml:space="preserve"> настоящих Правил.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F2B84">
        <w:rPr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sz w:val="28"/>
          <w:szCs w:val="28"/>
        </w:rPr>
        <w:t>пункта 39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Pr="001F2B84">
        <w:rPr>
          <w:sz w:val="28"/>
          <w:szCs w:val="28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F2B84">
        <w:rPr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7F18AA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4" w:name="P168"/>
      <w:bookmarkEnd w:id="14"/>
      <w:r>
        <w:rPr>
          <w:sz w:val="28"/>
          <w:szCs w:val="28"/>
        </w:rPr>
        <w:t>43</w:t>
      </w:r>
      <w:r w:rsidRPr="001F2B84">
        <w:rPr>
          <w:sz w:val="28"/>
          <w:szCs w:val="28"/>
        </w:rPr>
        <w:t xml:space="preserve">. Структура адреса включает в себя следующую последовательность адресообразующих элементов, описанных идентифицирующими их реквизитами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страны (Российская Федерация);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наименование муниципального района</w:t>
      </w:r>
      <w:r>
        <w:rPr>
          <w:sz w:val="28"/>
          <w:szCs w:val="28"/>
        </w:rPr>
        <w:t xml:space="preserve"> (Дульдургинский район)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наименование городского поселения </w:t>
      </w:r>
      <w:r>
        <w:rPr>
          <w:sz w:val="28"/>
          <w:szCs w:val="28"/>
        </w:rPr>
        <w:t>(сельское поселение «</w:t>
      </w:r>
      <w:r w:rsidR="00945495">
        <w:rPr>
          <w:sz w:val="28"/>
          <w:szCs w:val="28"/>
        </w:rPr>
        <w:t>Бальзино</w:t>
      </w:r>
      <w:r>
        <w:rPr>
          <w:sz w:val="28"/>
          <w:szCs w:val="28"/>
        </w:rPr>
        <w:t xml:space="preserve">» </w:t>
      </w:r>
      <w:r w:rsidRPr="001F2B84">
        <w:rPr>
          <w:sz w:val="28"/>
          <w:szCs w:val="28"/>
        </w:rPr>
        <w:t>в составе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(Дульдургинский район)</w:t>
      </w:r>
      <w:r w:rsidRPr="001F2B84">
        <w:rPr>
          <w:sz w:val="28"/>
          <w:szCs w:val="28"/>
        </w:rPr>
        <w:t>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наименование населенного пункта;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наименование элемента планировочной структуры;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>) номер земельного участка;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957F67" w:rsidRPr="00014303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14303">
        <w:rPr>
          <w:sz w:val="28"/>
          <w:szCs w:val="28"/>
        </w:rPr>
        <w:t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</w:t>
      </w:r>
      <w:r>
        <w:rPr>
          <w:sz w:val="28"/>
          <w:szCs w:val="28"/>
        </w:rPr>
        <w:t>ре адреса, указанная в пункте 43</w:t>
      </w:r>
      <w:r w:rsidRPr="00014303">
        <w:rPr>
          <w:sz w:val="28"/>
          <w:szCs w:val="28"/>
        </w:rPr>
        <w:t xml:space="preserve"> настоящих Правил.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1F2B84">
        <w:rPr>
          <w:sz w:val="28"/>
          <w:szCs w:val="28"/>
        </w:rPr>
        <w:t>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bookmarkStart w:id="15" w:name="P181"/>
      <w:bookmarkEnd w:id="15"/>
      <w:r>
        <w:rPr>
          <w:sz w:val="28"/>
          <w:szCs w:val="28"/>
        </w:rPr>
        <w:t>46</w:t>
      </w:r>
      <w:r w:rsidRPr="001F2B84">
        <w:rPr>
          <w:sz w:val="28"/>
          <w:szCs w:val="28"/>
        </w:rPr>
        <w:t>. Обязательными адресообразующими элементами для всех видов объектов адресации являются: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страна;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субъект Российской Федерации;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муниципальный район;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городское поселение в составе муниципального района;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населенный пункт.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F2B84">
        <w:rPr>
          <w:sz w:val="28"/>
          <w:szCs w:val="28"/>
        </w:rPr>
        <w:t>. Иные адресообразующие элементы применяются в зависимости от вида объекта адресации.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F2B84">
        <w:rPr>
          <w:sz w:val="28"/>
          <w:szCs w:val="28"/>
        </w:rPr>
        <w:t xml:space="preserve">. Структура адреса земельного участка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1F2B84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номер земельного участка.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F2B84">
        <w:rPr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014303">
        <w:rPr>
          <w:sz w:val="28"/>
          <w:szCs w:val="28"/>
        </w:rPr>
        <w:t xml:space="preserve"> настоящих</w:t>
      </w:r>
      <w:r w:rsidRPr="001F2B84">
        <w:rPr>
          <w:sz w:val="28"/>
          <w:szCs w:val="28"/>
        </w:rPr>
        <w:t xml:space="preserve"> Правил, включает в себя следующие адресообразующие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F2B84">
        <w:rPr>
          <w:sz w:val="28"/>
          <w:szCs w:val="28"/>
        </w:rPr>
        <w:t xml:space="preserve">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sz w:val="28"/>
          <w:szCs w:val="28"/>
        </w:rPr>
        <w:t>пункте 46</w:t>
      </w:r>
      <w:r w:rsidRPr="00014303">
        <w:rPr>
          <w:sz w:val="28"/>
          <w:szCs w:val="28"/>
        </w:rPr>
        <w:t xml:space="preserve"> настоящих</w:t>
      </w:r>
      <w:r w:rsidRPr="001F2B84">
        <w:rPr>
          <w:sz w:val="28"/>
          <w:szCs w:val="28"/>
        </w:rPr>
        <w:t xml:space="preserve"> Правил, включает в себя следующие адресообразующие элементы, описанные идентифицирующими их реквизитами: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тип и номер помещения в пределах здания, сооружения;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F2B84">
        <w:rPr>
          <w:sz w:val="28"/>
          <w:szCs w:val="28"/>
        </w:rPr>
        <w:t>. Перечень элементов планировочной структуры,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014303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957F67" w:rsidRPr="00014303" w:rsidRDefault="00957F67" w:rsidP="00957F67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957F67" w:rsidRPr="001F2B84" w:rsidRDefault="00957F67" w:rsidP="00957F67">
      <w:pPr>
        <w:pStyle w:val="ConsPlusNormal"/>
        <w:ind w:firstLine="709"/>
        <w:jc w:val="center"/>
        <w:rPr>
          <w:sz w:val="28"/>
          <w:szCs w:val="28"/>
        </w:rPr>
      </w:pP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1F2B84">
        <w:rPr>
          <w:sz w:val="28"/>
          <w:szCs w:val="28"/>
        </w:rPr>
        <w:t>. В структуре адреса наименования страны, субъекта Российской Федерации, муниципального района, городского поселения, населенного пункта,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>
        <w:rPr>
          <w:sz w:val="28"/>
          <w:szCs w:val="28"/>
        </w:rPr>
        <w:t>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Наименования страны и субъект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Федерации.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Перечень наименований муниципальн</w:t>
      </w:r>
      <w:r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1F2B84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</w:t>
      </w:r>
      <w:r w:rsidRPr="001F2B8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F2B84">
        <w:rPr>
          <w:sz w:val="28"/>
          <w:szCs w:val="28"/>
        </w:rPr>
        <w:t>. В наименованиях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«-»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дефис;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точка;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открывающая круглая скобка;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закрывающая круглая скобка;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«№»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знак номера.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1F2B84">
        <w:rPr>
          <w:sz w:val="28"/>
          <w:szCs w:val="28"/>
        </w:rPr>
        <w:t>.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2B84">
        <w:rPr>
          <w:sz w:val="28"/>
          <w:szCs w:val="28"/>
        </w:rPr>
        <w:t>. Входящее в состав собственного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1F2B84">
        <w:rPr>
          <w:sz w:val="28"/>
          <w:szCs w:val="28"/>
        </w:rPr>
        <w:t>. Цифры в собственных наименованиях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1F2B84">
        <w:rPr>
          <w:sz w:val="28"/>
          <w:szCs w:val="28"/>
        </w:rPr>
        <w:t>. Собственные наименования элементов планировочной структуры и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F2B84">
        <w:rPr>
          <w:sz w:val="28"/>
          <w:szCs w:val="28"/>
        </w:rPr>
        <w:t>. Собственное наименование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F2B84">
        <w:rPr>
          <w:sz w:val="28"/>
          <w:szCs w:val="28"/>
        </w:rPr>
        <w:t>. Составные части наименований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представляющие собой имя и </w:t>
      </w:r>
      <w:r w:rsidRPr="001F2B84">
        <w:rPr>
          <w:sz w:val="28"/>
          <w:szCs w:val="28"/>
        </w:rPr>
        <w:lastRenderedPageBreak/>
        <w:t>фамилию или звание и фамилию употребляются с полным написанием имени и фамилии или звания и фамилии.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F2B84">
        <w:rPr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ъ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ь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957F67" w:rsidRPr="001F2B84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1F2B84">
        <w:rPr>
          <w:sz w:val="28"/>
          <w:szCs w:val="28"/>
        </w:rPr>
        <w:t>. Объектам адресации, находящимся на пересечении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F2B84">
        <w:rPr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AB5565" w:rsidRDefault="00AB5565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066128" w:rsidRDefault="00066128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066128" w:rsidRDefault="00066128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066128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72433">
        <w:rPr>
          <w:sz w:val="28"/>
          <w:szCs w:val="28"/>
        </w:rPr>
        <w:t>Администрация сельского поселения «Бальзино»</w:t>
      </w: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672433" w:rsidRDefault="00672433" w:rsidP="00957F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565">
        <w:rPr>
          <w:sz w:val="28"/>
          <w:szCs w:val="28"/>
        </w:rPr>
        <w:t xml:space="preserve">                </w:t>
      </w:r>
      <w:r w:rsidR="00066128">
        <w:rPr>
          <w:sz w:val="28"/>
          <w:szCs w:val="28"/>
        </w:rPr>
        <w:t xml:space="preserve">         </w:t>
      </w:r>
      <w:r w:rsidR="00AB5565">
        <w:rPr>
          <w:sz w:val="28"/>
          <w:szCs w:val="28"/>
        </w:rPr>
        <w:t xml:space="preserve">   ПОСТАНОВЛЕНИЕ</w:t>
      </w: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26.07.2016                                                                </w:t>
      </w:r>
      <w:r w:rsidR="0006612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№ 33</w:t>
      </w: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 Бальзино</w:t>
      </w: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утверждении административного регламента по предоставлению муниципальной услуги «Правила присвоения, изменения и аннулирования адресов на территории сельского поселения»</w:t>
      </w: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 2010 года № 210-ФЗ «Об организации и предоставлении государственных и муниципальных услуг», пунктом 20 части 1 статьи 14 Федерального закона от 6 октября 2003 года № 131 – ФЗ «Об общих принципах организации местного самоуправления в Российской Федерации», постановлением администрации сельского поселения «Бальзино» от 06.06.2012 года № 20 «Об утверждении административных регламентов предоставления муниципальных услуг администрацией сельского поселения «Бальзино» постановляю:</w:t>
      </w:r>
    </w:p>
    <w:p w:rsidR="00AB5565" w:rsidRDefault="00AB5565" w:rsidP="00AB556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муниципальной услуги «Правила присвоения, изменения и аннулирования адресов на территории сельского поселения».</w:t>
      </w:r>
    </w:p>
    <w:p w:rsidR="00AB5565" w:rsidRDefault="00AB5565" w:rsidP="00AB556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«Вестник» в здании администрации, официальном сайте администрации сельского поселения «Бальзино».</w:t>
      </w:r>
    </w:p>
    <w:p w:rsidR="00AB5565" w:rsidRDefault="00AB5565" w:rsidP="00AB5565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</w:p>
    <w:p w:rsidR="00AB5565" w:rsidRDefault="00AB5565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                                 К.А.Зубарева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СПРАВКА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 опубликовании или  обнародовании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либо </w:t>
      </w:r>
      <w:r w:rsidR="0025361E">
        <w:rPr>
          <w:sz w:val="28"/>
          <w:szCs w:val="28"/>
        </w:rPr>
        <w:t xml:space="preserve">неопубликовании ( необнародовании) </w:t>
      </w:r>
    </w:p>
    <w:p w:rsidR="0025361E" w:rsidRDefault="0025361E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муниципального нормативного    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5361E">
        <w:rPr>
          <w:sz w:val="28"/>
          <w:szCs w:val="28"/>
        </w:rPr>
        <w:t>п</w:t>
      </w:r>
      <w:r>
        <w:rPr>
          <w:sz w:val="28"/>
          <w:szCs w:val="28"/>
        </w:rPr>
        <w:t>равового акта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Муниципальный нормативный правовой акт Постановление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Глава администрации сельского поселения, № 33 от 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26.07.2016 года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1. Обнародован на информационном стенде «Вестник» в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Здании администрации, 26.07.2016 год, на 14 страницах.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Опубликован на официальном сайте администрации СП 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«Бальзино» 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  </w:t>
      </w:r>
    </w:p>
    <w:p w:rsidR="00DD2211" w:rsidRDefault="00DD2211" w:rsidP="00AB5565">
      <w:pPr>
        <w:pStyle w:val="ConsPlusNormal"/>
        <w:jc w:val="both"/>
        <w:rPr>
          <w:sz w:val="28"/>
          <w:szCs w:val="28"/>
        </w:rPr>
      </w:pPr>
    </w:p>
    <w:p w:rsidR="00957F67" w:rsidRDefault="00957F67" w:rsidP="00957F67">
      <w:pPr>
        <w:pStyle w:val="ConsPlusNormal"/>
        <w:ind w:firstLine="709"/>
        <w:jc w:val="both"/>
        <w:rPr>
          <w:sz w:val="28"/>
          <w:szCs w:val="28"/>
        </w:rPr>
      </w:pPr>
    </w:p>
    <w:p w:rsidR="00957F67" w:rsidRDefault="00253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сельского поселения «Бальзино»                       К.А.Зубарева</w:t>
      </w:r>
    </w:p>
    <w:p w:rsidR="0025361E" w:rsidRDefault="00253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июля 2016 год</w:t>
      </w: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Default="001936AB">
      <w:pPr>
        <w:rPr>
          <w:rFonts w:ascii="Times New Roman" w:hAnsi="Times New Roman"/>
          <w:sz w:val="28"/>
          <w:szCs w:val="28"/>
        </w:rPr>
      </w:pPr>
    </w:p>
    <w:p w:rsidR="001936AB" w:rsidRPr="001936AB" w:rsidRDefault="001936AB">
      <w:pPr>
        <w:rPr>
          <w:rFonts w:ascii="Times New Roman" w:hAnsi="Times New Roman"/>
          <w:sz w:val="28"/>
          <w:szCs w:val="28"/>
        </w:rPr>
      </w:pPr>
    </w:p>
    <w:sectPr w:rsidR="001936AB" w:rsidRPr="001936AB" w:rsidSect="00586D6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D" w:rsidRDefault="009A679D" w:rsidP="00220411">
      <w:pPr>
        <w:spacing w:after="0" w:line="240" w:lineRule="auto"/>
      </w:pPr>
      <w:r>
        <w:separator/>
      </w:r>
    </w:p>
  </w:endnote>
  <w:endnote w:type="continuationSeparator" w:id="0">
    <w:p w:rsidR="009A679D" w:rsidRDefault="009A679D" w:rsidP="0022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D" w:rsidRDefault="009A679D" w:rsidP="00220411">
      <w:pPr>
        <w:spacing w:after="0" w:line="240" w:lineRule="auto"/>
      </w:pPr>
      <w:r>
        <w:separator/>
      </w:r>
    </w:p>
  </w:footnote>
  <w:footnote w:type="continuationSeparator" w:id="0">
    <w:p w:rsidR="009A679D" w:rsidRDefault="009A679D" w:rsidP="0022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1" w:rsidRDefault="002204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6C2E">
      <w:rPr>
        <w:noProof/>
      </w:rPr>
      <w:t>16</w:t>
    </w:r>
    <w:r>
      <w:fldChar w:fldCharType="end"/>
    </w:r>
  </w:p>
  <w:p w:rsidR="00220411" w:rsidRDefault="002204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AF"/>
    <w:multiLevelType w:val="hybridMultilevel"/>
    <w:tmpl w:val="CCE2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350D"/>
    <w:multiLevelType w:val="hybridMultilevel"/>
    <w:tmpl w:val="276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93E"/>
    <w:rsid w:val="00066128"/>
    <w:rsid w:val="000C3E88"/>
    <w:rsid w:val="00146AEA"/>
    <w:rsid w:val="001936AB"/>
    <w:rsid w:val="00220411"/>
    <w:rsid w:val="0025361E"/>
    <w:rsid w:val="00313144"/>
    <w:rsid w:val="003A093E"/>
    <w:rsid w:val="00586D64"/>
    <w:rsid w:val="005B6C2E"/>
    <w:rsid w:val="00672433"/>
    <w:rsid w:val="0069791D"/>
    <w:rsid w:val="00745C27"/>
    <w:rsid w:val="00915DA7"/>
    <w:rsid w:val="00943A1F"/>
    <w:rsid w:val="00945495"/>
    <w:rsid w:val="00957F67"/>
    <w:rsid w:val="009A679D"/>
    <w:rsid w:val="00AB5565"/>
    <w:rsid w:val="00D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093E"/>
    <w:rPr>
      <w:b/>
      <w:bCs/>
    </w:rPr>
  </w:style>
  <w:style w:type="character" w:customStyle="1" w:styleId="apple-converted-space">
    <w:name w:val="apple-converted-space"/>
    <w:basedOn w:val="a0"/>
    <w:rsid w:val="003A093E"/>
  </w:style>
  <w:style w:type="paragraph" w:customStyle="1" w:styleId="ConsPlusNormal">
    <w:name w:val="ConsPlusNormal"/>
    <w:rsid w:val="00957F6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2204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2041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204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20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696576AD5F7945931BE81D85871027F0E43A253EB3BC1B93B166AA1F9CF564BCBA8D4F67C863Ev3V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35134</CharactersWithSpaces>
  <SharedDoc>false</SharedDoc>
  <HLinks>
    <vt:vector size="18" baseType="variant"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consultantplus://offline/ref=497696576AD5F7945931BE81D85871027F0E43A253EB3BC1B93B166AA1F9CF564BCBA8D4F67C863Ev3V9D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2016-07-26T06:54:00Z</cp:lastPrinted>
  <dcterms:created xsi:type="dcterms:W3CDTF">2016-07-29T01:24:00Z</dcterms:created>
  <dcterms:modified xsi:type="dcterms:W3CDTF">2016-07-29T01:24:00Z</dcterms:modified>
</cp:coreProperties>
</file>